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C1FF2" w14:textId="77777777" w:rsidR="00464294" w:rsidRPr="00464294" w:rsidRDefault="00464294" w:rsidP="00464294">
      <w:pPr>
        <w:shd w:val="clear" w:color="auto" w:fill="FFFFFF"/>
        <w:spacing w:after="168" w:line="240" w:lineRule="atLeast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36"/>
          <w:szCs w:val="36"/>
          <w:lang w:eastAsia="ru-RU"/>
        </w:rPr>
      </w:pPr>
      <w:r w:rsidRPr="00464294">
        <w:rPr>
          <w:rFonts w:ascii="Segoe UI" w:eastAsia="Times New Roman" w:hAnsi="Segoe UI" w:cs="Segoe UI"/>
          <w:color w:val="000000"/>
          <w:kern w:val="36"/>
          <w:sz w:val="36"/>
          <w:szCs w:val="36"/>
          <w:lang w:eastAsia="ru-RU"/>
        </w:rPr>
        <w:t>Сведения о порядке досудебного обжалования решений контрольного органа, действий (бездействия) его дол</w:t>
      </w:r>
      <w:bookmarkStart w:id="0" w:name="_GoBack"/>
      <w:bookmarkEnd w:id="0"/>
      <w:r w:rsidRPr="00464294">
        <w:rPr>
          <w:rFonts w:ascii="Segoe UI" w:eastAsia="Times New Roman" w:hAnsi="Segoe UI" w:cs="Segoe UI"/>
          <w:color w:val="000000"/>
          <w:kern w:val="36"/>
          <w:sz w:val="36"/>
          <w:szCs w:val="36"/>
          <w:lang w:eastAsia="ru-RU"/>
        </w:rPr>
        <w:t>жностных лиц</w:t>
      </w:r>
    </w:p>
    <w:p w14:paraId="29125358" w14:textId="77777777" w:rsidR="00464294" w:rsidRPr="00464294" w:rsidRDefault="00464294" w:rsidP="00464294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Решения контрольного органа, действия (бездействие) должностных лиц контрольного органа могут быть обжалованы в порядке, установленном главой 9 Федерального закона № 248-ФЗ.</w:t>
      </w:r>
    </w:p>
    <w:p w14:paraId="3F1414EF" w14:textId="77777777" w:rsidR="00464294" w:rsidRPr="00464294" w:rsidRDefault="00464294" w:rsidP="00464294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в сфере благоустройства, имеют право на досудебное обжалование:</w:t>
      </w:r>
    </w:p>
    <w:p w14:paraId="0073F6FC" w14:textId="77777777" w:rsidR="00464294" w:rsidRPr="00464294" w:rsidRDefault="00464294" w:rsidP="004642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решений о проведении контрольных мероприятий;</w:t>
      </w:r>
    </w:p>
    <w:p w14:paraId="7BD6D312" w14:textId="77777777" w:rsidR="00464294" w:rsidRPr="00464294" w:rsidRDefault="00464294" w:rsidP="004642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актов контрольных мероприятий, предписаний об устранении выявленных нарушений;</w:t>
      </w:r>
    </w:p>
    <w:p w14:paraId="7B6C5C36" w14:textId="77777777" w:rsidR="00464294" w:rsidRPr="00464294" w:rsidRDefault="00464294" w:rsidP="004642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действий (бездействия) должностных лиц в рамках контрольных мероприятий.</w:t>
      </w:r>
    </w:p>
    <w:p w14:paraId="071A86F8" w14:textId="77777777" w:rsidR="00464294" w:rsidRPr="00464294" w:rsidRDefault="00464294" w:rsidP="00464294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64294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 и (или) регионального портала государственных и муниципальных услуг</w:t>
      </w: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1FB89B9B" w14:textId="77777777" w:rsidR="00464294" w:rsidRPr="00464294" w:rsidRDefault="00464294" w:rsidP="00464294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руководителя контрольного органа с предварительным информированием руководителя контрольного органа о наличии в жалобе (документах) сведений, составляющих государственную или иную охраняемую законом тайну.</w:t>
      </w:r>
    </w:p>
    <w:p w14:paraId="0836560A" w14:textId="77777777" w:rsidR="00464294" w:rsidRPr="00464294" w:rsidRDefault="00464294" w:rsidP="00464294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14:paraId="278F711C" w14:textId="77777777" w:rsidR="00464294" w:rsidRPr="00464294" w:rsidRDefault="00464294" w:rsidP="00464294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44F310D8" w14:textId="77777777" w:rsidR="00464294" w:rsidRPr="00464294" w:rsidRDefault="00464294" w:rsidP="00464294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14:paraId="3BDA07DC" w14:textId="77777777" w:rsidR="00464294" w:rsidRPr="00464294" w:rsidRDefault="00464294" w:rsidP="00464294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 (должностным лицом, уполномоченным на рассмотрение жалобы).</w:t>
      </w:r>
    </w:p>
    <w:p w14:paraId="366C5126" w14:textId="77777777" w:rsidR="00464294" w:rsidRPr="00464294" w:rsidRDefault="00464294" w:rsidP="00464294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7471EA8E" w14:textId="77777777" w:rsidR="00464294" w:rsidRPr="00464294" w:rsidRDefault="00464294" w:rsidP="00464294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Жалоба на решение контрольного органа, действия (бездействие) его должностных лиц подлежит рассмотрению в течение 20 рабочих дней со дня ее регистрации. </w:t>
      </w:r>
    </w:p>
    <w:p w14:paraId="51403BED" w14:textId="77777777" w:rsidR="00464294" w:rsidRPr="00464294" w:rsidRDefault="00464294" w:rsidP="00464294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429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рабочих дней.</w:t>
      </w:r>
    </w:p>
    <w:p w14:paraId="17BDB78C" w14:textId="77777777" w:rsidR="00FF2525" w:rsidRPr="00464294" w:rsidRDefault="00FF2525" w:rsidP="00464294"/>
    <w:sectPr w:rsidR="00FF2525" w:rsidRPr="00464294" w:rsidSect="00F86F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0A0C"/>
    <w:multiLevelType w:val="multilevel"/>
    <w:tmpl w:val="565A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A7973"/>
    <w:multiLevelType w:val="multilevel"/>
    <w:tmpl w:val="0640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464294"/>
    <w:rsid w:val="005040CB"/>
    <w:rsid w:val="00510452"/>
    <w:rsid w:val="007D145A"/>
    <w:rsid w:val="0084437C"/>
    <w:rsid w:val="00925CFC"/>
    <w:rsid w:val="00A85A3A"/>
    <w:rsid w:val="00AF38D7"/>
    <w:rsid w:val="00F86F21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92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FC"/>
    <w:rPr>
      <w:b/>
      <w:bCs/>
    </w:rPr>
  </w:style>
  <w:style w:type="character" w:styleId="a5">
    <w:name w:val="Hyperlink"/>
    <w:basedOn w:val="a0"/>
    <w:uiPriority w:val="99"/>
    <w:semiHidden/>
    <w:unhideWhenUsed/>
    <w:rsid w:val="00F86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92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FC"/>
    <w:rPr>
      <w:b/>
      <w:bCs/>
    </w:rPr>
  </w:style>
  <w:style w:type="character" w:styleId="a5">
    <w:name w:val="Hyperlink"/>
    <w:basedOn w:val="a0"/>
    <w:uiPriority w:val="99"/>
    <w:semiHidden/>
    <w:unhideWhenUsed/>
    <w:rsid w:val="00F8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7</cp:revision>
  <dcterms:created xsi:type="dcterms:W3CDTF">2023-06-22T07:20:00Z</dcterms:created>
  <dcterms:modified xsi:type="dcterms:W3CDTF">2023-11-08T07:07:00Z</dcterms:modified>
</cp:coreProperties>
</file>